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CA3DA" w14:textId="3090F09E" w:rsidR="00324849" w:rsidRDefault="00324849" w:rsidP="00324849">
      <w:r w:rsidRPr="00324849">
        <w:t xml:space="preserve">分销加工是一种简单的加工活动，在分销过程中根据客户的需求对产品进行。 例如，我们购买瓷砖供商家报告所需尺寸，商家联系工厂保存成品瓷砖，报告所需尺寸，工厂员工按大小切割和包装，最终统一装运所需的数量和尺寸。 流通加工不同于生产加工，它补充了生产加工，起到了互补作用，改善了进入流通领域的商品，改变了原有的商品形式，实现了生产与消费（或再生产）的有效衔接。 </w:t>
      </w:r>
      <w:r w:rsidRPr="00324849">
        <w:rPr>
          <w:lang w:eastAsia="ja-JP"/>
        </w:rPr>
        <w:t xml:space="preserve">因此，配送加工的作用不小，提高了原材料的利用率。 </w:t>
      </w:r>
      <w:r w:rsidRPr="00324849">
        <w:t>初级流程后，方便客户。 提高处理效率和设备利用率：充分发挥运输方式的最高效率。 我们改变了产品功能，以满足消费者的不同需求，并增加了收入。在超市里，出现了更普遍的配送加工，如果你把超市里卖的蔬菜拿来，它们和在蔬菜市场买的有什么不同呢？ 颜色更鲜艳一点，叶子有点干净，腐烂的蔬菜叶少了，水晶露水使蔬菜更有吸引力，当然，经过这些小的加法，价格比蔬菜市场高得多。 这是流通加工带来的商品利润，蔬菜的食用性率大幅提高，将不能食用的腐烂的蔬菜叶与附属的土壤隔离，为消费者提供最高的效率。 这是一个“网菜”的概念，为了城市发展，像北京一样，每天有吨蔬菜需求，像北京一样，每年有770多万吨蔬菜来自国外，这些蔬菜产生230万吨垃圾，给城市管理带来很大困难，230万吨垃圾留在城外，经过挑选、清洗和加工的蔬菜运到城市，最终为普通百姓 运送到桌子上。 网菜的上市带来了价格的上涨，不仅有助于减少城市垃圾，而且使老百姓吃得放心，使产品质量更加可靠。 在欧美、日本等发达国家，净菜产业几十年来不断发展，但日本制定的垃圾减少和定量政策，不仅禁止未经处理的“毛菜”进入城市，而且禁令范围也随着城市的扩大而扩大，城市20%的垃圾被减少，对缓解垃圾周边问题具有十分现实的意义。</w:t>
      </w:r>
    </w:p>
    <w:p w14:paraId="61484955" w14:textId="02EF76DF" w:rsidR="000E3198" w:rsidRDefault="00324849" w:rsidP="00324849">
      <w:r w:rsidRPr="00324849">
        <w:t>流通加工的目的和作用不仅在于这些，还在于适应多样化的需求，促进销售，连接不同的运输方式，流通加工的存在可以进一步提高商品的使用价值，是现代物流供应的重要组成部分。</w:t>
      </w:r>
    </w:p>
    <w:sectPr w:rsidR="000E31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C92AB" w14:textId="77777777" w:rsidR="00145CAB" w:rsidRDefault="00145CAB" w:rsidP="00324849">
      <w:r>
        <w:separator/>
      </w:r>
    </w:p>
  </w:endnote>
  <w:endnote w:type="continuationSeparator" w:id="0">
    <w:p w14:paraId="658201B2" w14:textId="77777777" w:rsidR="00145CAB" w:rsidRDefault="00145CAB" w:rsidP="00324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DengXian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A7F5D" w14:textId="77777777" w:rsidR="00145CAB" w:rsidRDefault="00145CAB" w:rsidP="00324849">
      <w:r>
        <w:separator/>
      </w:r>
    </w:p>
  </w:footnote>
  <w:footnote w:type="continuationSeparator" w:id="0">
    <w:p w14:paraId="668CCE51" w14:textId="77777777" w:rsidR="00145CAB" w:rsidRDefault="00145CAB" w:rsidP="003248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6EA"/>
    <w:rsid w:val="000E3198"/>
    <w:rsid w:val="00145CAB"/>
    <w:rsid w:val="003176EA"/>
    <w:rsid w:val="00324849"/>
    <w:rsid w:val="00A269FB"/>
    <w:rsid w:val="00B9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28D667F-261A-4FD7-BC77-3780B2748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48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484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48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484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2441061344@qq.com</dc:creator>
  <cp:keywords/>
  <dc:description/>
  <cp:lastModifiedBy>2441061344@qq.com</cp:lastModifiedBy>
  <cp:revision>2</cp:revision>
  <dcterms:created xsi:type="dcterms:W3CDTF">2022-12-05T13:46:00Z</dcterms:created>
  <dcterms:modified xsi:type="dcterms:W3CDTF">2022-12-05T13:47:00Z</dcterms:modified>
</cp:coreProperties>
</file>